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280" w:rsidRDefault="00300678">
      <w:pPr>
        <w:pStyle w:val="2"/>
        <w:jc w:val="center"/>
      </w:pPr>
      <w:r>
        <w:rPr>
          <w:noProof/>
          <w:lang w:eastAsia="ru-RU"/>
        </w:rPr>
        <w:drawing>
          <wp:inline distT="0" distB="0" distL="0" distR="0" wp14:anchorId="4E03D9F0" wp14:editId="04CC982B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0C4280">
        <w:trPr>
          <w:trHeight w:hRule="exact" w:val="1021"/>
        </w:trPr>
        <w:tc>
          <w:tcPr>
            <w:tcW w:w="10421" w:type="dxa"/>
            <w:tcBorders>
              <w:bottom w:val="thinThickSmallGap" w:sz="24" w:space="0" w:color="000000"/>
            </w:tcBorders>
          </w:tcPr>
          <w:p w:rsidR="000C4280" w:rsidRDefault="00300678">
            <w:pPr>
              <w:pStyle w:val="5"/>
              <w:widowControl w:val="0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Сорочинского</w:t>
            </w:r>
            <w:proofErr w:type="spellEnd"/>
            <w:r>
              <w:rPr>
                <w:szCs w:val="28"/>
              </w:rPr>
              <w:t xml:space="preserve"> городского округа Оренбургской области</w:t>
            </w:r>
          </w:p>
          <w:p w:rsidR="000C4280" w:rsidRDefault="000C4280">
            <w:pPr>
              <w:pStyle w:val="8"/>
              <w:widowControl w:val="0"/>
              <w:ind w:right="-2"/>
              <w:rPr>
                <w:sz w:val="26"/>
              </w:rPr>
            </w:pPr>
          </w:p>
          <w:p w:rsidR="000C4280" w:rsidRDefault="00300678">
            <w:pPr>
              <w:pStyle w:val="8"/>
              <w:widowControl w:val="0"/>
              <w:ind w:right="-2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</w:t>
            </w:r>
          </w:p>
          <w:p w:rsidR="000C4280" w:rsidRDefault="000C4280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</w:pPr>
          </w:p>
        </w:tc>
      </w:tr>
    </w:tbl>
    <w:p w:rsidR="000C4280" w:rsidRDefault="0087136F">
      <w:pPr>
        <w:pStyle w:val="22"/>
        <w:ind w:right="-2"/>
        <w:rPr>
          <w:sz w:val="24"/>
          <w:szCs w:val="24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5" behindDoc="0" locked="0" layoutInCell="0" allowOverlap="1" wp14:anchorId="5A495608" wp14:editId="4A7648A6">
            <wp:simplePos x="0" y="0"/>
            <wp:positionH relativeFrom="page">
              <wp:posOffset>973455</wp:posOffset>
            </wp:positionH>
            <wp:positionV relativeFrom="page">
              <wp:posOffset>2098040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0C4280" w:rsidRDefault="00300678">
      <w:pPr>
        <w:pStyle w:val="22"/>
        <w:ind w:right="-2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>от _______________№_______________</w:t>
      </w:r>
    </w:p>
    <w:tbl>
      <w:tblPr>
        <w:tblpPr w:leftFromText="180" w:rightFromText="180" w:vertAnchor="text" w:horzAnchor="margin" w:tblpY="184"/>
        <w:tblW w:w="5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78"/>
      </w:tblGrid>
      <w:tr w:rsidR="000C4280">
        <w:trPr>
          <w:trHeight w:val="2993"/>
        </w:trPr>
        <w:tc>
          <w:tcPr>
            <w:tcW w:w="5778" w:type="dxa"/>
          </w:tcPr>
          <w:p w:rsidR="000C4280" w:rsidRDefault="000C4280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C4280" w:rsidRDefault="000C4280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C4280" w:rsidRDefault="0030067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документации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планировке территории (проект планировки территории и проект межевания территории)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для размещения линейного объекта АО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Оренбургнефть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»: 9111П «Обустройство скважины № 644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Баклановского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месторождения» в границах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300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8, 45, 46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от 02.04.2022 № 575 </w:t>
      </w:r>
      <w:r>
        <w:rPr>
          <w:rFonts w:ascii="Times New Roman" w:hAnsi="Times New Roman"/>
          <w:sz w:val="28"/>
          <w:szCs w:val="24"/>
        </w:rPr>
        <w:t>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выдача разрешений на строительство объектов капитального строитель</w:t>
      </w:r>
      <w:r>
        <w:rPr>
          <w:rFonts w:ascii="Times New Roman" w:hAnsi="Times New Roman"/>
          <w:sz w:val="28"/>
          <w:szCs w:val="24"/>
        </w:rPr>
        <w:t>ства, разрешений на ввод в эксплуатацию</w:t>
      </w:r>
      <w:proofErr w:type="gramEnd"/>
      <w:r>
        <w:rPr>
          <w:rFonts w:ascii="Times New Roman" w:hAnsi="Times New Roman"/>
          <w:sz w:val="28"/>
          <w:szCs w:val="24"/>
        </w:rPr>
        <w:t xml:space="preserve">», </w:t>
      </w:r>
      <w:r>
        <w:rPr>
          <w:rFonts w:ascii="Times New Roman" w:hAnsi="Times New Roman"/>
          <w:sz w:val="28"/>
          <w:szCs w:val="24"/>
          <w:lang w:eastAsia="ru-RU"/>
        </w:rPr>
        <w:t xml:space="preserve">постановлением Правительства Оренбургской области от 26.05.2022 № 473-пп «Об особенностях осуществления градостроительной деятельности в Оренбургской области в 2022 и 2023 годах», </w:t>
      </w:r>
      <w:r>
        <w:rPr>
          <w:rFonts w:ascii="Times New Roman" w:hAnsi="Times New Roman"/>
          <w:sz w:val="28"/>
          <w:szCs w:val="24"/>
        </w:rPr>
        <w:t xml:space="preserve">руководствуясь </w:t>
      </w:r>
      <w:r>
        <w:rPr>
          <w:rFonts w:ascii="Times New Roman" w:hAnsi="Times New Roman"/>
          <w:sz w:val="28"/>
          <w:szCs w:val="28"/>
          <w:lang w:eastAsia="ru-RU"/>
        </w:rPr>
        <w:t>статьями 32, 35, 40</w:t>
      </w:r>
      <w:r>
        <w:rPr>
          <w:rFonts w:ascii="Times New Roman" w:hAnsi="Times New Roman"/>
          <w:sz w:val="28"/>
          <w:szCs w:val="28"/>
          <w:lang w:eastAsia="ru-RU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 Оренбургской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0"/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30.10.2018 № 431 «Об утверждении Положения о порядке подготовки и</w:t>
      </w:r>
      <w:r>
        <w:rPr>
          <w:rFonts w:ascii="Times New Roman" w:hAnsi="Times New Roman"/>
          <w:sz w:val="28"/>
          <w:szCs w:val="28"/>
        </w:rPr>
        <w:t xml:space="preserve"> утверждения документации по планировке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</w:t>
      </w:r>
      <w:r>
        <w:rPr>
          <w:rFonts w:ascii="Times New Roman" w:hAnsi="Times New Roman"/>
          <w:sz w:val="28"/>
          <w:szCs w:val="28"/>
          <w:lang w:eastAsia="ru-RU"/>
        </w:rPr>
        <w:t>на основании поданного заявления от 19.07.2023  № ИСХ-98-12578-23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№ 4931 от 21.07.2023), администрация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округа Оренбургской области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0C4280" w:rsidRDefault="00300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документацию по  планировке территории (проект планировки территории и проект межевания территории) </w:t>
      </w:r>
      <w:r>
        <w:rPr>
          <w:rFonts w:ascii="Times New Roman" w:hAnsi="Times New Roman"/>
          <w:sz w:val="28"/>
          <w:szCs w:val="24"/>
        </w:rPr>
        <w:t>для размещения линейного объекта АО «</w:t>
      </w:r>
      <w:proofErr w:type="spellStart"/>
      <w:r>
        <w:rPr>
          <w:rFonts w:ascii="Times New Roman" w:hAnsi="Times New Roman"/>
          <w:sz w:val="28"/>
          <w:szCs w:val="24"/>
        </w:rPr>
        <w:t>Оренбургнефть</w:t>
      </w:r>
      <w:proofErr w:type="spellEnd"/>
      <w:r>
        <w:rPr>
          <w:rFonts w:ascii="Times New Roman" w:hAnsi="Times New Roman"/>
          <w:sz w:val="28"/>
          <w:szCs w:val="24"/>
        </w:rPr>
        <w:t xml:space="preserve">»: </w:t>
      </w:r>
      <w:r>
        <w:rPr>
          <w:rFonts w:ascii="Times New Roman" w:hAnsi="Times New Roman"/>
          <w:sz w:val="28"/>
          <w:szCs w:val="28"/>
        </w:rPr>
        <w:t>9111П «Обустройство скважины № 6</w:t>
      </w:r>
      <w:r>
        <w:rPr>
          <w:rFonts w:ascii="Times New Roman" w:hAnsi="Times New Roman"/>
          <w:sz w:val="28"/>
          <w:szCs w:val="28"/>
        </w:rPr>
        <w:t xml:space="preserve">44 </w:t>
      </w:r>
      <w:proofErr w:type="spellStart"/>
      <w:r>
        <w:rPr>
          <w:rFonts w:ascii="Times New Roman" w:hAnsi="Times New Roman"/>
          <w:sz w:val="28"/>
          <w:szCs w:val="28"/>
        </w:rPr>
        <w:t>Баклановского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месторождения» в границах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0C4280" w:rsidRDefault="00300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исполняющего обязанности главного архитектора муниципального образовани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Оренбургской области Учаева А.Н.</w:t>
      </w:r>
    </w:p>
    <w:p w:rsidR="000C4280" w:rsidRDefault="00300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</w:t>
      </w:r>
      <w:r>
        <w:rPr>
          <w:rFonts w:ascii="Times New Roman" w:hAnsi="Times New Roman"/>
          <w:sz w:val="28"/>
          <w:szCs w:val="28"/>
        </w:rPr>
        <w:t>бургской области в сети «Интернет» (</w:t>
      </w:r>
      <w:hyperlink r:id="rId7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  <w:u w:val="none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4280" w:rsidRDefault="003006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0C4280" w:rsidRDefault="003006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</w:t>
      </w:r>
    </w:p>
    <w:p w:rsidR="000C4280" w:rsidRDefault="003006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Оренбургской области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Т.П. Мелентьева</w:t>
      </w:r>
    </w:p>
    <w:p w:rsidR="000C4280" w:rsidRDefault="000C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87136F">
      <w:pPr>
        <w:pStyle w:val="22"/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5C5CB67B" wp14:editId="6BD17EF2">
            <wp:simplePos x="0" y="0"/>
            <wp:positionH relativeFrom="page">
              <wp:posOffset>2395855</wp:posOffset>
            </wp:positionH>
            <wp:positionV relativeFrom="page">
              <wp:posOffset>3801745</wp:posOffset>
            </wp:positionV>
            <wp:extent cx="3599815" cy="1436370"/>
            <wp:effectExtent l="0" t="0" r="635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0C4280">
      <w:pPr>
        <w:pStyle w:val="22"/>
        <w:rPr>
          <w:sz w:val="24"/>
          <w:szCs w:val="24"/>
          <w:lang w:val="ru-RU"/>
        </w:rPr>
      </w:pPr>
    </w:p>
    <w:p w:rsidR="000C4280" w:rsidRDefault="00300678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Разослано: в дело, Богданову А.А., Управлению архитектуры,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</w:t>
      </w:r>
    </w:p>
    <w:p w:rsidR="000C4280" w:rsidRDefault="00300678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ООО «</w:t>
      </w:r>
      <w:proofErr w:type="spellStart"/>
      <w:r>
        <w:rPr>
          <w:sz w:val="20"/>
          <w:lang w:val="ru-RU"/>
        </w:rPr>
        <w:t>СамараНИПИнефть</w:t>
      </w:r>
      <w:proofErr w:type="spellEnd"/>
      <w:r>
        <w:rPr>
          <w:sz w:val="20"/>
          <w:lang w:val="ru-RU"/>
        </w:rPr>
        <w:t>»,  Рябых Е.С., в  прокуратуру.</w:t>
      </w:r>
    </w:p>
    <w:sectPr w:rsidR="000C4280">
      <w:pgSz w:w="11906" w:h="16838"/>
      <w:pgMar w:top="794" w:right="851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280"/>
    <w:rsid w:val="000C4280"/>
    <w:rsid w:val="00300678"/>
    <w:rsid w:val="0087136F"/>
    <w:rsid w:val="00BE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2023-08-11T05:05:00Z</cp:lastPrinted>
  <dcterms:created xsi:type="dcterms:W3CDTF">2023-08-11T05:06:00Z</dcterms:created>
  <dcterms:modified xsi:type="dcterms:W3CDTF">2023-08-11T05:06:00Z</dcterms:modified>
  <dc:language>ru-RU</dc:language>
</cp:coreProperties>
</file>